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6C46" w14:textId="77777777" w:rsidR="00FD7A3F" w:rsidRDefault="00FD7A3F" w:rsidP="00FD7A3F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w:drawing>
          <wp:inline distT="0" distB="0" distL="0" distR="0" wp14:anchorId="739A5D3F" wp14:editId="43487699">
            <wp:extent cx="2800350" cy="2770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946" cy="277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D0F4" w14:textId="72CAB00A" w:rsidR="004F69F5" w:rsidRDefault="004D128E" w:rsidP="00FD7A3F">
      <w:pPr>
        <w:rPr>
          <w:rFonts w:cs="Andalus"/>
        </w:rPr>
      </w:pPr>
      <w:r w:rsidRPr="00821A72">
        <w:rPr>
          <w:rFonts w:ascii="Calibri" w:hAnsi="Calibri" w:cs="Calibri"/>
          <w:b/>
          <w:bCs/>
        </w:rPr>
        <w:t>Διοργανωτής</w:t>
      </w:r>
      <w:r w:rsidRPr="00821A72">
        <w:rPr>
          <w:rFonts w:ascii="Andalus" w:hAnsi="Andalus" w:cs="Andalus"/>
          <w:b/>
          <w:bCs/>
        </w:rPr>
        <w:t>: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</w:t>
      </w:r>
      <w:r w:rsidRPr="00821A72">
        <w:rPr>
          <w:rFonts w:ascii="Andalus" w:hAnsi="Andalus" w:cs="Andalus"/>
        </w:rPr>
        <w:t>.</w:t>
      </w:r>
      <w:r w:rsidRPr="00821A72">
        <w:rPr>
          <w:rFonts w:ascii="Calibri" w:hAnsi="Calibri" w:cs="Calibri"/>
        </w:rPr>
        <w:t>Α</w:t>
      </w:r>
      <w:r w:rsidRPr="00821A72">
        <w:rPr>
          <w:rFonts w:ascii="Andalus" w:hAnsi="Andalus" w:cs="Andalus"/>
        </w:rPr>
        <w:t>.</w:t>
      </w:r>
      <w:r w:rsidRPr="00821A72">
        <w:rPr>
          <w:rFonts w:ascii="Calibri" w:hAnsi="Calibri" w:cs="Calibri"/>
        </w:rPr>
        <w:t>Κ</w:t>
      </w:r>
      <w:r w:rsidRPr="00821A72">
        <w:rPr>
          <w:rFonts w:ascii="Andalus" w:hAnsi="Andalus" w:cs="Andalus"/>
        </w:rPr>
        <w:t xml:space="preserve">. </w:t>
      </w:r>
      <w:r w:rsidRPr="00821A72">
        <w:rPr>
          <w:rFonts w:ascii="Calibri" w:hAnsi="Calibri" w:cs="Calibri"/>
        </w:rPr>
        <w:t>Αργοναύτης</w:t>
      </w:r>
    </w:p>
    <w:p w14:paraId="166F1799" w14:textId="1DC482D5" w:rsidR="004D128E" w:rsidRPr="004F69F5" w:rsidRDefault="004D128E" w:rsidP="00FD7A3F">
      <w:pPr>
        <w:rPr>
          <w:rFonts w:ascii="Andalus" w:hAnsi="Andalus" w:cs="Andalus"/>
        </w:rPr>
      </w:pPr>
      <w:r w:rsidRPr="0038047B">
        <w:rPr>
          <w:rFonts w:ascii="Calibri" w:hAnsi="Calibri" w:cs="Calibri"/>
          <w:b/>
          <w:bCs/>
          <w:color w:val="000000" w:themeColor="text1"/>
        </w:rPr>
        <w:t>Διεύθυνση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Αγώνων</w:t>
      </w:r>
      <w:r w:rsidRPr="0038047B">
        <w:rPr>
          <w:rFonts w:ascii="Andalus" w:hAnsi="Andalus" w:cs="Andalus"/>
          <w:b/>
          <w:bCs/>
          <w:color w:val="000000" w:themeColor="text1"/>
        </w:rPr>
        <w:t>: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Ιωάννης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Παπακυριάκος</w:t>
      </w:r>
    </w:p>
    <w:p w14:paraId="51BC9981" w14:textId="1A627A3C" w:rsidR="004D128E" w:rsidRPr="00D45A6F" w:rsidRDefault="004D128E" w:rsidP="00FD7A3F">
      <w:pPr>
        <w:rPr>
          <w:rFonts w:cs="Andalus"/>
        </w:rPr>
      </w:pPr>
      <w:r w:rsidRPr="00821A72">
        <w:rPr>
          <w:rFonts w:ascii="Calibri" w:hAnsi="Calibri" w:cs="Calibri"/>
          <w:b/>
          <w:bCs/>
        </w:rPr>
        <w:t>Επικεφαλής</w:t>
      </w:r>
      <w:r w:rsidRPr="00821A72">
        <w:rPr>
          <w:rFonts w:ascii="Andalus" w:hAnsi="Andalus" w:cs="Andalus"/>
          <w:b/>
          <w:bCs/>
        </w:rPr>
        <w:t xml:space="preserve"> </w:t>
      </w:r>
      <w:r w:rsidRPr="00821A72">
        <w:rPr>
          <w:rFonts w:ascii="Calibri" w:hAnsi="Calibri" w:cs="Calibri"/>
          <w:b/>
          <w:bCs/>
        </w:rPr>
        <w:t>Διαιτητής</w:t>
      </w:r>
      <w:r w:rsidRPr="00821A72">
        <w:rPr>
          <w:rFonts w:ascii="Andalus" w:hAnsi="Andalus" w:cs="Andalus"/>
          <w:b/>
          <w:bCs/>
        </w:rPr>
        <w:t>:</w:t>
      </w:r>
      <w:r w:rsidRPr="00821A72">
        <w:rPr>
          <w:rFonts w:ascii="Andalus" w:hAnsi="Andalus" w:cs="Andalus"/>
        </w:rPr>
        <w:t xml:space="preserve"> </w:t>
      </w:r>
      <w:r w:rsidR="00601519">
        <w:rPr>
          <w:rFonts w:cs="Andalus"/>
        </w:rPr>
        <w:t>Λουρίδα Βίκυ</w:t>
      </w:r>
    </w:p>
    <w:p w14:paraId="010F43E0" w14:textId="678751CF" w:rsidR="004D128E" w:rsidRPr="0038047B" w:rsidRDefault="004D128E" w:rsidP="00FD7A3F">
      <w:pPr>
        <w:rPr>
          <w:rFonts w:ascii="Andalus" w:hAnsi="Andalus" w:cs="Andalus"/>
          <w:color w:val="000000" w:themeColor="text1"/>
        </w:rPr>
      </w:pPr>
      <w:r w:rsidRPr="0038047B">
        <w:rPr>
          <w:rFonts w:ascii="Calibri" w:hAnsi="Calibri" w:cs="Calibri"/>
          <w:b/>
          <w:bCs/>
          <w:color w:val="000000" w:themeColor="text1"/>
        </w:rPr>
        <w:t>Χώρος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Αγώνων</w:t>
      </w:r>
      <w:r w:rsidRPr="0038047B">
        <w:rPr>
          <w:rFonts w:ascii="Andalus" w:hAnsi="Andalus" w:cs="Andalus"/>
          <w:b/>
          <w:bCs/>
          <w:color w:val="000000" w:themeColor="text1"/>
        </w:rPr>
        <w:t>: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οδός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Κολιάτσου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proofErr w:type="spellStart"/>
      <w:r w:rsidRPr="0038047B">
        <w:rPr>
          <w:rFonts w:ascii="Calibri" w:hAnsi="Calibri" w:cs="Calibri"/>
          <w:color w:val="000000" w:themeColor="text1"/>
        </w:rPr>
        <w:t>αρ</w:t>
      </w:r>
      <w:proofErr w:type="spellEnd"/>
      <w:r w:rsidRPr="0038047B">
        <w:rPr>
          <w:rFonts w:ascii="Andalus" w:hAnsi="Andalus" w:cs="Andalus"/>
          <w:color w:val="000000" w:themeColor="text1"/>
        </w:rPr>
        <w:t>. 112</w:t>
      </w:r>
    </w:p>
    <w:p w14:paraId="503C2DCE" w14:textId="7661C247" w:rsidR="004D128E" w:rsidRPr="0038047B" w:rsidRDefault="004D128E" w:rsidP="00FD7A3F">
      <w:pPr>
        <w:rPr>
          <w:rFonts w:ascii="Andalus" w:hAnsi="Andalus" w:cs="Andalus"/>
          <w:color w:val="000000" w:themeColor="text1"/>
        </w:rPr>
      </w:pPr>
      <w:r w:rsidRPr="0038047B">
        <w:rPr>
          <w:rFonts w:ascii="Andalus" w:hAnsi="Andalus" w:cs="Andalus"/>
          <w:color w:val="000000" w:themeColor="text1"/>
        </w:rPr>
        <w:t>(</w:t>
      </w:r>
      <w:r w:rsidRPr="0038047B">
        <w:rPr>
          <w:rFonts w:ascii="Calibri" w:hAnsi="Calibri" w:cs="Calibri"/>
          <w:color w:val="000000" w:themeColor="text1"/>
        </w:rPr>
        <w:t>Πρώην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Κέντρο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Νέων</w:t>
      </w:r>
      <w:r w:rsidRPr="0038047B">
        <w:rPr>
          <w:rFonts w:ascii="Andalus" w:hAnsi="Andalus" w:cs="Andalus"/>
          <w:color w:val="000000" w:themeColor="text1"/>
        </w:rPr>
        <w:t xml:space="preserve">) – </w:t>
      </w:r>
      <w:r w:rsidRPr="0038047B">
        <w:rPr>
          <w:rFonts w:ascii="Calibri" w:hAnsi="Calibri" w:cs="Calibri"/>
          <w:color w:val="000000" w:themeColor="text1"/>
        </w:rPr>
        <w:t>στο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τέρμα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του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πεζοδρόμου</w:t>
      </w:r>
    </w:p>
    <w:p w14:paraId="7AB5EE8E" w14:textId="211E8FBD" w:rsidR="00433999" w:rsidRPr="00A86166" w:rsidRDefault="00433999" w:rsidP="00FD7A3F">
      <w:pPr>
        <w:rPr>
          <w:rFonts w:cs="Andalus"/>
          <w:color w:val="000000" w:themeColor="text1"/>
        </w:rPr>
        <w:sectPr w:rsidR="00433999" w:rsidRPr="00A86166" w:rsidSect="00433999"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proofErr w:type="spellStart"/>
      <w:r w:rsidRPr="0038047B">
        <w:rPr>
          <w:rFonts w:ascii="Calibri" w:hAnsi="Calibri" w:cs="Calibri"/>
          <w:b/>
          <w:bCs/>
          <w:color w:val="000000" w:themeColor="text1"/>
        </w:rPr>
        <w:t>Τηλ</w:t>
      </w:r>
      <w:proofErr w:type="spellEnd"/>
      <w:r w:rsidRPr="0038047B">
        <w:rPr>
          <w:rFonts w:ascii="Andalus" w:hAnsi="Andalus" w:cs="Andalus"/>
          <w:b/>
          <w:bCs/>
          <w:color w:val="000000" w:themeColor="text1"/>
        </w:rPr>
        <w:t xml:space="preserve">. </w:t>
      </w:r>
      <w:r w:rsidRPr="0038047B">
        <w:rPr>
          <w:rFonts w:ascii="Calibri" w:hAnsi="Calibri" w:cs="Calibri"/>
          <w:b/>
          <w:bCs/>
          <w:color w:val="000000" w:themeColor="text1"/>
        </w:rPr>
        <w:t>επικοινωνίας</w:t>
      </w:r>
      <w:r w:rsidRPr="0038047B">
        <w:rPr>
          <w:rFonts w:ascii="Andalus" w:hAnsi="Andalus" w:cs="Andalus"/>
          <w:b/>
          <w:bCs/>
          <w:color w:val="000000" w:themeColor="text1"/>
        </w:rPr>
        <w:t>: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cs="Andalus"/>
          <w:color w:val="000000" w:themeColor="text1"/>
        </w:rPr>
        <w:t>6973397624</w:t>
      </w:r>
    </w:p>
    <w:p w14:paraId="78CC8DA3" w14:textId="5A7F123A" w:rsidR="000B2F37" w:rsidRDefault="004D128E" w:rsidP="004D128E">
      <w:pPr>
        <w:jc w:val="both"/>
        <w:rPr>
          <w:rFonts w:cs="Andalus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ΓΕΝΙΚΑ</w:t>
      </w:r>
    </w:p>
    <w:p w14:paraId="668A5A96" w14:textId="4425C48D" w:rsidR="004D128E" w:rsidRPr="000644A5" w:rsidRDefault="00601519" w:rsidP="004D128E">
      <w:pPr>
        <w:jc w:val="both"/>
        <w:rPr>
          <w:rFonts w:cs="Andalus"/>
          <w:color w:val="000000" w:themeColor="text1"/>
        </w:rPr>
      </w:pPr>
      <w:r>
        <w:rPr>
          <w:rFonts w:cs="Andalus"/>
          <w:iCs/>
        </w:rPr>
        <w:t>Ο</w:t>
      </w:r>
      <w:r w:rsidR="000B2F37">
        <w:rPr>
          <w:rFonts w:cs="Andalus"/>
          <w:iCs/>
        </w:rPr>
        <w:t xml:space="preserve"> Αργοναύτης </w:t>
      </w:r>
      <w:r w:rsidR="00A27B47">
        <w:rPr>
          <w:rFonts w:cs="Andalus"/>
          <w:iCs/>
        </w:rPr>
        <w:t xml:space="preserve">προκηρύσσει το </w:t>
      </w:r>
      <w:r w:rsidR="00774B27">
        <w:rPr>
          <w:rFonts w:cs="Andalus"/>
          <w:iCs/>
        </w:rPr>
        <w:t>1</w:t>
      </w:r>
      <w:r w:rsidR="004D128E" w:rsidRPr="0038047B">
        <w:rPr>
          <w:rFonts w:ascii="Calibri" w:hAnsi="Calibri" w:cs="Calibri"/>
          <w:b/>
          <w:bCs/>
          <w:color w:val="000000" w:themeColor="text1"/>
          <w:vertAlign w:val="superscript"/>
        </w:rPr>
        <w:t>ο</w:t>
      </w:r>
      <w:r w:rsidR="004D128E"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="00774B27">
        <w:rPr>
          <w:rFonts w:cs="Andalus"/>
          <w:b/>
          <w:bCs/>
          <w:color w:val="000000" w:themeColor="text1"/>
          <w:lang w:val="en-US"/>
        </w:rPr>
        <w:t>Bambini</w:t>
      </w:r>
      <w:r w:rsidR="00774B27" w:rsidRPr="00774B27">
        <w:rPr>
          <w:rFonts w:cs="Andalus"/>
          <w:b/>
          <w:bCs/>
          <w:color w:val="000000" w:themeColor="text1"/>
        </w:rPr>
        <w:t xml:space="preserve"> </w:t>
      </w:r>
      <w:r w:rsidR="00774B27">
        <w:rPr>
          <w:rFonts w:cs="Andalus"/>
          <w:b/>
          <w:bCs/>
          <w:color w:val="000000" w:themeColor="text1"/>
          <w:lang w:val="en-US"/>
        </w:rPr>
        <w:t>Tournament</w:t>
      </w:r>
      <w:r w:rsidR="00774B27" w:rsidRPr="00774B27">
        <w:rPr>
          <w:rFonts w:cs="Andalus"/>
          <w:b/>
          <w:bCs/>
          <w:color w:val="000000" w:themeColor="text1"/>
        </w:rPr>
        <w:t xml:space="preserve"> </w:t>
      </w:r>
      <w:r w:rsidR="00774B27">
        <w:rPr>
          <w:rFonts w:cs="Andalus"/>
          <w:b/>
          <w:bCs/>
          <w:color w:val="000000" w:themeColor="text1"/>
          <w:lang w:val="en-US"/>
        </w:rPr>
        <w:t>Rapid</w:t>
      </w:r>
      <w:r w:rsidR="004D128E" w:rsidRPr="0038047B">
        <w:rPr>
          <w:rFonts w:ascii="Andalus" w:hAnsi="Andalus" w:cs="Andalus"/>
          <w:b/>
          <w:bCs/>
          <w:color w:val="000000" w:themeColor="text1"/>
        </w:rPr>
        <w:t xml:space="preserve">, </w:t>
      </w:r>
      <w:r w:rsidR="00774B27">
        <w:rPr>
          <w:rFonts w:cs="Andalus"/>
          <w:b/>
          <w:bCs/>
          <w:color w:val="000000" w:themeColor="text1"/>
        </w:rPr>
        <w:t>χωρίς</w:t>
      </w:r>
      <w:r w:rsidR="00F37368" w:rsidRPr="0038047B">
        <w:rPr>
          <w:rFonts w:cs="Andalus"/>
          <w:b/>
          <w:bCs/>
          <w:color w:val="000000" w:themeColor="text1"/>
        </w:rPr>
        <w:t xml:space="preserve"> αξιολόγηση </w:t>
      </w:r>
      <w:r w:rsidR="00F37368" w:rsidRPr="0038047B">
        <w:rPr>
          <w:rFonts w:cs="Andalus"/>
          <w:b/>
          <w:bCs/>
          <w:color w:val="000000" w:themeColor="text1"/>
          <w:lang w:val="fr-FR"/>
        </w:rPr>
        <w:t>ELO</w:t>
      </w:r>
      <w:r w:rsidR="00F37368" w:rsidRPr="0038047B">
        <w:rPr>
          <w:rFonts w:cs="Andalus"/>
          <w:b/>
          <w:bCs/>
          <w:color w:val="000000" w:themeColor="text1"/>
        </w:rPr>
        <w:t xml:space="preserve"> </w:t>
      </w:r>
      <w:r w:rsidR="00A73C39">
        <w:rPr>
          <w:rFonts w:cs="Andalus"/>
          <w:color w:val="000000" w:themeColor="text1"/>
        </w:rPr>
        <w:t>που</w:t>
      </w:r>
      <w:r w:rsidR="00F37368" w:rsidRPr="0038047B">
        <w:rPr>
          <w:rFonts w:cs="Andalus"/>
          <w:color w:val="000000" w:themeColor="text1"/>
        </w:rPr>
        <w:t xml:space="preserve"> </w:t>
      </w:r>
      <w:r w:rsidR="00457805">
        <w:rPr>
          <w:rFonts w:ascii="Calibri" w:hAnsi="Calibri" w:cs="Andalus"/>
          <w:color w:val="000000" w:themeColor="text1"/>
        </w:rPr>
        <w:t xml:space="preserve">θα διεξαχθεί την </w:t>
      </w:r>
      <w:r w:rsidR="00457805" w:rsidRPr="00457805">
        <w:rPr>
          <w:rFonts w:ascii="Calibri" w:hAnsi="Calibri" w:cs="Andalus"/>
          <w:b/>
          <w:color w:val="000000" w:themeColor="text1"/>
        </w:rPr>
        <w:t xml:space="preserve">Κυριακή </w:t>
      </w:r>
      <w:r w:rsidR="00310B06" w:rsidRPr="00310B06">
        <w:rPr>
          <w:rFonts w:ascii="Calibri" w:hAnsi="Calibri" w:cs="Andalus"/>
          <w:b/>
          <w:color w:val="000000" w:themeColor="text1"/>
        </w:rPr>
        <w:t>09</w:t>
      </w:r>
      <w:r w:rsidR="00457805" w:rsidRPr="00457805">
        <w:rPr>
          <w:rFonts w:ascii="Calibri" w:hAnsi="Calibri" w:cs="Andalus"/>
          <w:b/>
          <w:color w:val="000000" w:themeColor="text1"/>
        </w:rPr>
        <w:t xml:space="preserve"> </w:t>
      </w:r>
      <w:r w:rsidR="003E11D2">
        <w:rPr>
          <w:rFonts w:ascii="Calibri" w:hAnsi="Calibri" w:cs="Andalus"/>
          <w:b/>
          <w:color w:val="000000" w:themeColor="text1"/>
        </w:rPr>
        <w:t xml:space="preserve">Νοεμβρίου </w:t>
      </w:r>
      <w:r w:rsidR="00457805" w:rsidRPr="00457805">
        <w:rPr>
          <w:rFonts w:ascii="Calibri" w:hAnsi="Calibri" w:cs="Andalus"/>
          <w:b/>
          <w:color w:val="000000" w:themeColor="text1"/>
        </w:rPr>
        <w:t>202</w:t>
      </w:r>
      <w:r w:rsidR="003F3C3B">
        <w:rPr>
          <w:rFonts w:ascii="Calibri" w:hAnsi="Calibri" w:cs="Andalus"/>
          <w:b/>
          <w:color w:val="000000" w:themeColor="text1"/>
        </w:rPr>
        <w:t>5</w:t>
      </w:r>
      <w:r w:rsidR="00926755">
        <w:rPr>
          <w:rFonts w:ascii="Calibri" w:hAnsi="Calibri" w:cs="Andalus"/>
          <w:b/>
          <w:color w:val="000000" w:themeColor="text1"/>
        </w:rPr>
        <w:t xml:space="preserve"> στις 11:00 π.μ</w:t>
      </w:r>
      <w:r w:rsidR="008E41E6">
        <w:rPr>
          <w:rFonts w:ascii="Calibri" w:hAnsi="Calibri" w:cs="Andalus"/>
          <w:b/>
          <w:bCs/>
          <w:color w:val="000000" w:themeColor="text1"/>
        </w:rPr>
        <w:t>.</w:t>
      </w:r>
      <w:r w:rsidR="000644A5">
        <w:rPr>
          <w:rFonts w:cs="Andalus"/>
          <w:color w:val="000000" w:themeColor="text1"/>
        </w:rPr>
        <w:t xml:space="preserve"> </w:t>
      </w:r>
    </w:p>
    <w:p w14:paraId="040C1C02" w14:textId="07CD0A49" w:rsidR="004D128E" w:rsidRPr="008E41E6" w:rsidRDefault="004D128E" w:rsidP="004D128E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ΣΥΣΤΗΜΑ ΑΓΩΝΩΝ</w:t>
      </w:r>
    </w:p>
    <w:p w14:paraId="69E2EC76" w14:textId="12EB6F26" w:rsidR="00821A72" w:rsidRPr="00821A72" w:rsidRDefault="004D128E" w:rsidP="004D128E">
      <w:pPr>
        <w:jc w:val="both"/>
        <w:rPr>
          <w:rFonts w:ascii="Andalus" w:hAnsi="Andalus" w:cs="Andalus"/>
        </w:rPr>
      </w:pPr>
      <w:r w:rsidRPr="00821A72">
        <w:rPr>
          <w:rFonts w:ascii="Calibri" w:hAnsi="Calibri" w:cs="Calibri"/>
        </w:rPr>
        <w:t>Ελβετικό</w:t>
      </w:r>
      <w:r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σύστημα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Andalus" w:hAnsi="Andalus" w:cs="Andalus"/>
          <w:b/>
          <w:bCs/>
        </w:rPr>
        <w:t xml:space="preserve">5 </w:t>
      </w:r>
      <w:r w:rsidR="00821A72" w:rsidRPr="00821A72">
        <w:rPr>
          <w:rFonts w:ascii="Calibri" w:hAnsi="Calibri" w:cs="Calibri"/>
          <w:b/>
          <w:bCs/>
        </w:rPr>
        <w:t>γύρων</w:t>
      </w:r>
      <w:r w:rsidR="00821A72" w:rsidRPr="00821A72">
        <w:rPr>
          <w:rFonts w:ascii="Andalus" w:hAnsi="Andalus" w:cs="Andalus"/>
        </w:rPr>
        <w:t xml:space="preserve"> (</w:t>
      </w:r>
      <w:r w:rsidR="00821A72" w:rsidRPr="00821A72">
        <w:rPr>
          <w:rFonts w:ascii="Calibri" w:hAnsi="Calibri" w:cs="Calibri"/>
        </w:rPr>
        <w:t>για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έως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και</w:t>
      </w:r>
      <w:r w:rsidR="00821A72" w:rsidRPr="00821A72">
        <w:rPr>
          <w:rFonts w:ascii="Andalus" w:hAnsi="Andalus" w:cs="Andalus"/>
        </w:rPr>
        <w:t xml:space="preserve"> 20 </w:t>
      </w:r>
      <w:r w:rsidR="00821A72" w:rsidRPr="00821A72">
        <w:rPr>
          <w:rFonts w:ascii="Calibri" w:hAnsi="Calibri" w:cs="Calibri"/>
        </w:rPr>
        <w:t>συμμετοχές</w:t>
      </w:r>
      <w:r w:rsidR="00821A72" w:rsidRPr="00821A72">
        <w:rPr>
          <w:rFonts w:ascii="Andalus" w:hAnsi="Andalus" w:cs="Andalus"/>
        </w:rPr>
        <w:t xml:space="preserve">) </w:t>
      </w:r>
      <w:r w:rsidR="00821A72" w:rsidRPr="00821A72">
        <w:rPr>
          <w:rFonts w:ascii="Calibri" w:hAnsi="Calibri" w:cs="Calibri"/>
          <w:b/>
          <w:bCs/>
        </w:rPr>
        <w:t>ή</w:t>
      </w:r>
      <w:r w:rsidR="00821A72" w:rsidRPr="00821A72">
        <w:rPr>
          <w:rFonts w:ascii="Andalus" w:hAnsi="Andalus" w:cs="Andalus"/>
          <w:b/>
          <w:bCs/>
        </w:rPr>
        <w:t xml:space="preserve"> 7 </w:t>
      </w:r>
      <w:r w:rsidR="00821A72" w:rsidRPr="00821A72">
        <w:rPr>
          <w:rFonts w:ascii="Calibri" w:hAnsi="Calibri" w:cs="Calibri"/>
          <w:b/>
          <w:bCs/>
        </w:rPr>
        <w:t>γύρων</w:t>
      </w:r>
      <w:r w:rsidR="00821A72" w:rsidRPr="00821A72">
        <w:rPr>
          <w:rFonts w:ascii="Andalus" w:hAnsi="Andalus" w:cs="Andalus"/>
        </w:rPr>
        <w:t xml:space="preserve"> (</w:t>
      </w:r>
      <w:r w:rsidR="00821A72" w:rsidRPr="00821A72">
        <w:rPr>
          <w:rFonts w:ascii="Calibri" w:hAnsi="Calibri" w:cs="Calibri"/>
        </w:rPr>
        <w:t>για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συμμετοχές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άνω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των</w:t>
      </w:r>
      <w:r w:rsidR="00821A72" w:rsidRPr="00821A72">
        <w:rPr>
          <w:rFonts w:ascii="Andalus" w:hAnsi="Andalus" w:cs="Andalus"/>
        </w:rPr>
        <w:t xml:space="preserve"> 20).</w:t>
      </w:r>
    </w:p>
    <w:p w14:paraId="6010380F" w14:textId="79E92D41" w:rsidR="004D128E" w:rsidRPr="00BE022F" w:rsidRDefault="00821A72" w:rsidP="004D128E">
      <w:pPr>
        <w:jc w:val="both"/>
        <w:rPr>
          <w:rFonts w:cs="Andalus"/>
        </w:rPr>
      </w:pPr>
      <w:r w:rsidRPr="00821A72">
        <w:rPr>
          <w:rFonts w:ascii="Calibri" w:hAnsi="Calibri" w:cs="Calibri"/>
        </w:rPr>
        <w:t>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διοργανωτ</w:t>
      </w:r>
      <w:r w:rsidR="004F69F5">
        <w:rPr>
          <w:rFonts w:ascii="Calibri" w:hAnsi="Calibri" w:cs="Calibri"/>
        </w:rPr>
        <w:t>ής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διατηρ</w:t>
      </w:r>
      <w:r w:rsidR="004F69F5">
        <w:rPr>
          <w:rFonts w:ascii="Calibri" w:hAnsi="Calibri" w:cs="Calibri"/>
        </w:rPr>
        <w:t>εί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δικαίωμα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ανάλογα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πλήθος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των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συμμετοχών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να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μεταβάλ</w:t>
      </w:r>
      <w:r w:rsidR="004F69F5">
        <w:rPr>
          <w:rFonts w:ascii="Calibri" w:hAnsi="Calibri" w:cs="Calibri"/>
        </w:rPr>
        <w:t>ει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σύστημα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αγώνων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καθώς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και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δικαίωμα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διεξαγωγής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του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τουρνουά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δύο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Ομίλους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ανάλογα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τη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δυναμικότητα</w:t>
      </w:r>
      <w:r w:rsidRPr="00821A72">
        <w:rPr>
          <w:rFonts w:ascii="Andalus" w:hAnsi="Andalus" w:cs="Andalus"/>
        </w:rPr>
        <w:t xml:space="preserve"> </w:t>
      </w:r>
      <w:r w:rsidR="004F69F5">
        <w:rPr>
          <w:rFonts w:ascii="Calibri" w:hAnsi="Calibri" w:cs="Calibri"/>
        </w:rPr>
        <w:t>των συμμετεχόντων</w:t>
      </w:r>
      <w:r w:rsidRPr="00821A72">
        <w:rPr>
          <w:rFonts w:ascii="Andalus" w:hAnsi="Andalus" w:cs="Andalus"/>
        </w:rPr>
        <w:t>.</w:t>
      </w:r>
      <w:r w:rsidR="008E41E6">
        <w:rPr>
          <w:rFonts w:cs="Andalus"/>
        </w:rPr>
        <w:t xml:space="preserve">  </w:t>
      </w:r>
    </w:p>
    <w:p w14:paraId="42F62BDB" w14:textId="05A94F9C" w:rsidR="00821A72" w:rsidRPr="008E41E6" w:rsidRDefault="00821A72" w:rsidP="004D128E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ΧΡΟΝΟΣ ΣΚΕΨΗΣ</w:t>
      </w:r>
    </w:p>
    <w:p w14:paraId="4B5FC44D" w14:textId="40710AA1" w:rsidR="00821A72" w:rsidRDefault="00821A72" w:rsidP="004D128E">
      <w:pPr>
        <w:jc w:val="both"/>
        <w:rPr>
          <w:rFonts w:ascii="Calibri" w:hAnsi="Calibri" w:cs="Andalus"/>
        </w:rPr>
      </w:pPr>
      <w:r w:rsidRPr="00821A72">
        <w:rPr>
          <w:rFonts w:ascii="Calibri" w:hAnsi="Calibri" w:cs="Calibri"/>
        </w:rPr>
        <w:t>Οι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αγώνες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θα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διεξαχθούν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χρόνο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σκέψης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δέκα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Andalus" w:hAnsi="Andalus" w:cs="Andalus"/>
          <w:b/>
          <w:bCs/>
        </w:rPr>
        <w:t xml:space="preserve">(10) </w:t>
      </w:r>
      <w:r w:rsidRPr="00821A72">
        <w:rPr>
          <w:rFonts w:ascii="Calibri" w:hAnsi="Calibri" w:cs="Calibri"/>
          <w:b/>
          <w:bCs/>
        </w:rPr>
        <w:t>λεπτά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για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κάθε</w:t>
      </w:r>
      <w:r w:rsidRPr="00821A72">
        <w:rPr>
          <w:rFonts w:ascii="Andalus" w:hAnsi="Andalus" w:cs="Andalus"/>
        </w:rPr>
        <w:t xml:space="preserve"> </w:t>
      </w:r>
      <w:r>
        <w:rPr>
          <w:rFonts w:ascii="Calibri" w:hAnsi="Calibri" w:cs="Calibri"/>
        </w:rPr>
        <w:t>αθλητή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για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την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ολοκλήρωση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της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παρτίδας</w:t>
      </w:r>
      <w:r>
        <w:rPr>
          <w:rFonts w:ascii="Calibri" w:hAnsi="Calibri" w:cs="Calibri"/>
        </w:rPr>
        <w:t xml:space="preserve"> με επιπλέον τρία </w:t>
      </w:r>
      <w:r w:rsidRPr="00821A72">
        <w:rPr>
          <w:rFonts w:ascii="Calibri" w:hAnsi="Calibri" w:cs="Calibri"/>
          <w:b/>
          <w:bCs/>
        </w:rPr>
        <w:t>(3) δευτερόλεπτα</w:t>
      </w:r>
      <w:r>
        <w:rPr>
          <w:rFonts w:ascii="Calibri" w:hAnsi="Calibri" w:cs="Calibri"/>
        </w:rPr>
        <w:t xml:space="preserve"> ανά κίνηση, από την αρχή της παρτίδας, για κάθε αθλητή.</w:t>
      </w:r>
      <w:r w:rsidRPr="00821A72">
        <w:rPr>
          <w:rFonts w:ascii="Andalus" w:hAnsi="Andalus" w:cs="Andalus"/>
        </w:rPr>
        <w:t xml:space="preserve"> </w:t>
      </w:r>
    </w:p>
    <w:p w14:paraId="06B19528" w14:textId="304F5EE8" w:rsidR="004F69F5" w:rsidRPr="008E41E6" w:rsidRDefault="004F69F5" w:rsidP="004D128E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ΠΡΟΓΡΑΜΜΑ ΑΓΩΝΩΝ</w:t>
      </w:r>
    </w:p>
    <w:p w14:paraId="6FF8A672" w14:textId="52B9D0DA" w:rsidR="004F69F5" w:rsidRPr="0038047B" w:rsidRDefault="002A4D0D" w:rsidP="00843914">
      <w:pPr>
        <w:rPr>
          <w:rFonts w:ascii="Calibri" w:hAnsi="Calibri" w:cs="Andalus"/>
          <w:b/>
          <w:bCs/>
          <w:u w:val="single"/>
        </w:rPr>
      </w:pPr>
      <w:r>
        <w:rPr>
          <w:rFonts w:ascii="Calibri" w:hAnsi="Calibri" w:cs="Andalus"/>
          <w:b/>
          <w:bCs/>
          <w:u w:val="single"/>
        </w:rPr>
        <w:t xml:space="preserve">Κυριακή </w:t>
      </w:r>
      <w:r w:rsidR="005169C6" w:rsidRPr="00140D32">
        <w:rPr>
          <w:rFonts w:ascii="Calibri" w:hAnsi="Calibri" w:cs="Andalus"/>
          <w:b/>
          <w:bCs/>
          <w:u w:val="single"/>
        </w:rPr>
        <w:t>09</w:t>
      </w:r>
      <w:r>
        <w:rPr>
          <w:rFonts w:ascii="Calibri" w:hAnsi="Calibri" w:cs="Andalus"/>
          <w:b/>
          <w:bCs/>
          <w:u w:val="single"/>
        </w:rPr>
        <w:t xml:space="preserve"> </w:t>
      </w:r>
      <w:r w:rsidR="003E11D2">
        <w:rPr>
          <w:rFonts w:ascii="Calibri" w:hAnsi="Calibri" w:cs="Andalus"/>
          <w:b/>
          <w:bCs/>
          <w:u w:val="single"/>
        </w:rPr>
        <w:t>Νοεμβρίου</w:t>
      </w:r>
      <w:r w:rsidR="008E41E6">
        <w:rPr>
          <w:rFonts w:ascii="Calibri" w:hAnsi="Calibri" w:cs="Andalus"/>
          <w:b/>
          <w:bCs/>
          <w:u w:val="single"/>
        </w:rPr>
        <w:t xml:space="preserve"> </w:t>
      </w:r>
      <w:r w:rsidR="004F69F5" w:rsidRPr="0038047B">
        <w:rPr>
          <w:rFonts w:ascii="Calibri" w:hAnsi="Calibri" w:cs="Andalus"/>
          <w:b/>
          <w:bCs/>
          <w:u w:val="single"/>
        </w:rPr>
        <w:t>202</w:t>
      </w:r>
      <w:r w:rsidR="00A73C39">
        <w:rPr>
          <w:rFonts w:ascii="Calibri" w:hAnsi="Calibri" w:cs="Andalus"/>
          <w:b/>
          <w:bCs/>
          <w:u w:val="single"/>
        </w:rPr>
        <w:t>5</w:t>
      </w:r>
    </w:p>
    <w:p w14:paraId="6850E034" w14:textId="1F4E9A40" w:rsidR="004F69F5" w:rsidRDefault="004F69F5" w:rsidP="004D128E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Επιβεβαίωση συμμετοχής: </w:t>
      </w:r>
      <w:r w:rsidR="002A4D0D">
        <w:rPr>
          <w:rFonts w:ascii="Calibri" w:hAnsi="Calibri" w:cs="Andalus"/>
        </w:rPr>
        <w:t>10</w:t>
      </w:r>
      <w:r>
        <w:rPr>
          <w:rFonts w:ascii="Calibri" w:hAnsi="Calibri" w:cs="Andalus"/>
        </w:rPr>
        <w:t>.</w:t>
      </w:r>
      <w:r w:rsidR="002A4D0D">
        <w:rPr>
          <w:rFonts w:ascii="Calibri" w:hAnsi="Calibri" w:cs="Andalus"/>
        </w:rPr>
        <w:t>15</w:t>
      </w:r>
      <w:r>
        <w:rPr>
          <w:rFonts w:ascii="Calibri" w:hAnsi="Calibri" w:cs="Andalus"/>
        </w:rPr>
        <w:t>-1</w:t>
      </w:r>
      <w:r w:rsidR="002A4D0D">
        <w:rPr>
          <w:rFonts w:ascii="Calibri" w:hAnsi="Calibri" w:cs="Andalus"/>
        </w:rPr>
        <w:t>0</w:t>
      </w:r>
      <w:r>
        <w:rPr>
          <w:rFonts w:ascii="Calibri" w:hAnsi="Calibri" w:cs="Andalus"/>
        </w:rPr>
        <w:t>.</w:t>
      </w:r>
      <w:r w:rsidR="002A4D0D">
        <w:rPr>
          <w:rFonts w:ascii="Calibri" w:hAnsi="Calibri" w:cs="Andalus"/>
        </w:rPr>
        <w:t>45</w:t>
      </w:r>
      <w:r>
        <w:rPr>
          <w:rFonts w:ascii="Calibri" w:hAnsi="Calibri" w:cs="Andalus"/>
        </w:rPr>
        <w:t xml:space="preserve"> – Έναρξη 1</w:t>
      </w:r>
      <w:r w:rsidRPr="004F69F5">
        <w:rPr>
          <w:rFonts w:ascii="Calibri" w:hAnsi="Calibri" w:cs="Andalus"/>
          <w:vertAlign w:val="superscript"/>
        </w:rPr>
        <w:t>ου</w:t>
      </w:r>
      <w:r>
        <w:rPr>
          <w:rFonts w:ascii="Calibri" w:hAnsi="Calibri" w:cs="Andalus"/>
        </w:rPr>
        <w:t xml:space="preserve"> γύρου </w:t>
      </w:r>
      <w:r w:rsidR="002A4D0D">
        <w:rPr>
          <w:rFonts w:ascii="Calibri" w:hAnsi="Calibri" w:cs="Andalus"/>
          <w:b/>
          <w:bCs/>
        </w:rPr>
        <w:t>11:00</w:t>
      </w:r>
      <w:r w:rsidR="00926755">
        <w:rPr>
          <w:rFonts w:ascii="Calibri" w:hAnsi="Calibri" w:cs="Andalus"/>
          <w:b/>
          <w:bCs/>
        </w:rPr>
        <w:t xml:space="preserve"> π.μ</w:t>
      </w:r>
      <w:r>
        <w:rPr>
          <w:rFonts w:ascii="Calibri" w:hAnsi="Calibri" w:cs="Andalus"/>
        </w:rPr>
        <w:t>.</w:t>
      </w:r>
    </w:p>
    <w:p w14:paraId="6A2C770A" w14:textId="019C316C" w:rsidR="00821A72" w:rsidRPr="008E41E6" w:rsidRDefault="00821A72" w:rsidP="004D128E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ΔΙΚΑΙΩΜΑ ΣΥΜΜΕΤΟΧΗΣ</w:t>
      </w:r>
    </w:p>
    <w:p w14:paraId="0211D365" w14:textId="00AB39A1" w:rsidR="00F37368" w:rsidRPr="005169C6" w:rsidRDefault="005169C6" w:rsidP="004D128E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Δικαίωμα συμμετοχής θα έχουν τα </w:t>
      </w:r>
      <w:r w:rsidR="008B02C1">
        <w:rPr>
          <w:rFonts w:ascii="Calibri" w:hAnsi="Calibri" w:cs="Andalus"/>
        </w:rPr>
        <w:t>παιδιά</w:t>
      </w:r>
      <w:r>
        <w:rPr>
          <w:rFonts w:ascii="Calibri" w:hAnsi="Calibri" w:cs="Andalus"/>
        </w:rPr>
        <w:t xml:space="preserve"> κάτω των 1</w:t>
      </w:r>
      <w:r w:rsidR="00140D32" w:rsidRPr="00140D32">
        <w:rPr>
          <w:rFonts w:ascii="Calibri" w:hAnsi="Calibri" w:cs="Andalus"/>
        </w:rPr>
        <w:t>1</w:t>
      </w:r>
      <w:r>
        <w:rPr>
          <w:rFonts w:ascii="Calibri" w:hAnsi="Calibri" w:cs="Andalus"/>
        </w:rPr>
        <w:t xml:space="preserve"> ετών</w:t>
      </w:r>
      <w:r w:rsidR="008B02C1">
        <w:rPr>
          <w:rFonts w:ascii="Calibri" w:hAnsi="Calibri" w:cs="Andalus"/>
        </w:rPr>
        <w:t>.</w:t>
      </w:r>
    </w:p>
    <w:p w14:paraId="4B63702D" w14:textId="3594E81B" w:rsidR="00F37368" w:rsidRDefault="005109F7" w:rsidP="004D128E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Δηλώσεις</w:t>
      </w:r>
      <w:r w:rsidR="00BE022F">
        <w:rPr>
          <w:rFonts w:ascii="Calibri" w:hAnsi="Calibri" w:cs="Andalus"/>
        </w:rPr>
        <w:t>/</w:t>
      </w:r>
      <w:r w:rsidR="00F37368">
        <w:rPr>
          <w:rFonts w:ascii="Calibri" w:hAnsi="Calibri" w:cs="Andalus"/>
        </w:rPr>
        <w:t xml:space="preserve">συμμετοχές θα γίνονται δεκτές </w:t>
      </w:r>
      <w:r w:rsidR="00F37368" w:rsidRPr="0038047B">
        <w:rPr>
          <w:rFonts w:ascii="Calibri" w:hAnsi="Calibri" w:cs="Andalus"/>
          <w:b/>
          <w:bCs/>
        </w:rPr>
        <w:t xml:space="preserve">έως </w:t>
      </w:r>
      <w:r w:rsidR="0038047B" w:rsidRPr="0038047B">
        <w:rPr>
          <w:rFonts w:ascii="Calibri" w:hAnsi="Calibri" w:cs="Andalus"/>
          <w:b/>
          <w:bCs/>
        </w:rPr>
        <w:t xml:space="preserve">και </w:t>
      </w:r>
      <w:r w:rsidR="008B02C1">
        <w:rPr>
          <w:rFonts w:ascii="Calibri" w:hAnsi="Calibri" w:cs="Andalus"/>
          <w:b/>
          <w:bCs/>
        </w:rPr>
        <w:t>0</w:t>
      </w:r>
      <w:r w:rsidR="0078681F">
        <w:rPr>
          <w:rFonts w:ascii="Calibri" w:hAnsi="Calibri" w:cs="Andalus"/>
          <w:b/>
          <w:bCs/>
        </w:rPr>
        <w:t>8</w:t>
      </w:r>
      <w:r w:rsidR="002A4D0D">
        <w:rPr>
          <w:rFonts w:ascii="Calibri" w:hAnsi="Calibri" w:cs="Andalus"/>
          <w:b/>
          <w:bCs/>
        </w:rPr>
        <w:t xml:space="preserve"> </w:t>
      </w:r>
      <w:r w:rsidR="003E11D2">
        <w:rPr>
          <w:rFonts w:ascii="Calibri" w:hAnsi="Calibri" w:cs="Andalus"/>
          <w:b/>
          <w:bCs/>
        </w:rPr>
        <w:t>Νοεμβρίου</w:t>
      </w:r>
      <w:r w:rsidR="002A4D0D">
        <w:rPr>
          <w:rFonts w:ascii="Calibri" w:hAnsi="Calibri" w:cs="Andalus"/>
          <w:b/>
          <w:bCs/>
        </w:rPr>
        <w:t xml:space="preserve"> 21</w:t>
      </w:r>
      <w:r w:rsidR="008E41E6">
        <w:rPr>
          <w:rFonts w:ascii="Calibri" w:hAnsi="Calibri" w:cs="Andalus"/>
          <w:b/>
          <w:bCs/>
        </w:rPr>
        <w:t>:00</w:t>
      </w:r>
      <w:r w:rsidR="002A4D0D">
        <w:rPr>
          <w:rFonts w:ascii="Calibri" w:hAnsi="Calibri" w:cs="Andalus"/>
          <w:b/>
          <w:bCs/>
        </w:rPr>
        <w:t>,</w:t>
      </w:r>
      <w:r w:rsidR="00F37368">
        <w:rPr>
          <w:rFonts w:ascii="Calibri" w:hAnsi="Calibri" w:cs="Andalus"/>
        </w:rPr>
        <w:t xml:space="preserve"> κατόπιν επικοινωνίας με </w:t>
      </w:r>
      <w:r w:rsidR="0038047B">
        <w:rPr>
          <w:rFonts w:ascii="Calibri" w:hAnsi="Calibri" w:cs="Andalus"/>
        </w:rPr>
        <w:t>την κα Βίκυ Λουρίδα</w:t>
      </w:r>
      <w:r w:rsidR="00F37368">
        <w:rPr>
          <w:rFonts w:ascii="Calibri" w:hAnsi="Calibri" w:cs="Andalus"/>
        </w:rPr>
        <w:t xml:space="preserve"> στο τηλέφωνο </w:t>
      </w:r>
      <w:r w:rsidR="0038047B" w:rsidRPr="005109F7">
        <w:rPr>
          <w:rFonts w:ascii="Calibri" w:hAnsi="Calibri" w:cs="Andalus"/>
          <w:b/>
          <w:bCs/>
          <w:u w:val="single"/>
        </w:rPr>
        <w:t>69733976</w:t>
      </w:r>
      <w:r w:rsidR="009445D6" w:rsidRPr="005109F7">
        <w:rPr>
          <w:rFonts w:ascii="Calibri" w:hAnsi="Calibri" w:cs="Andalus"/>
          <w:b/>
          <w:bCs/>
          <w:u w:val="single"/>
        </w:rPr>
        <w:t>2</w:t>
      </w:r>
      <w:r w:rsidR="0038047B" w:rsidRPr="005109F7">
        <w:rPr>
          <w:rFonts w:ascii="Calibri" w:hAnsi="Calibri" w:cs="Andalus"/>
          <w:b/>
          <w:bCs/>
          <w:u w:val="single"/>
        </w:rPr>
        <w:t>4</w:t>
      </w:r>
      <w:r w:rsidR="001250EB" w:rsidRPr="005109F7">
        <w:rPr>
          <w:rFonts w:ascii="Calibri" w:hAnsi="Calibri" w:cs="Andalus"/>
          <w:b/>
          <w:bCs/>
          <w:u w:val="single"/>
        </w:rPr>
        <w:t xml:space="preserve"> </w:t>
      </w:r>
      <w:r w:rsidR="001250EB">
        <w:rPr>
          <w:rFonts w:ascii="Calibri" w:hAnsi="Calibri" w:cs="Andalus"/>
          <w:b/>
          <w:bCs/>
        </w:rPr>
        <w:t xml:space="preserve">και </w:t>
      </w:r>
      <w:r w:rsidR="001250EB" w:rsidRPr="001250EB">
        <w:rPr>
          <w:rFonts w:ascii="Calibri" w:hAnsi="Calibri" w:cs="Andalus"/>
          <w:bCs/>
        </w:rPr>
        <w:t xml:space="preserve">στο </w:t>
      </w:r>
      <w:r w:rsidR="001250EB" w:rsidRPr="001250EB">
        <w:rPr>
          <w:rFonts w:ascii="Calibri" w:hAnsi="Calibri" w:cs="Andalus"/>
          <w:bCs/>
          <w:lang w:val="en-GB"/>
        </w:rPr>
        <w:t>email</w:t>
      </w:r>
      <w:r w:rsidR="001250EB" w:rsidRPr="001250EB">
        <w:rPr>
          <w:rFonts w:ascii="Calibri" w:hAnsi="Calibri" w:cs="Andalus"/>
          <w:bCs/>
        </w:rPr>
        <w:t xml:space="preserve"> </w:t>
      </w:r>
      <w:proofErr w:type="spellStart"/>
      <w:r w:rsidR="001250EB" w:rsidRPr="005109F7">
        <w:rPr>
          <w:rFonts w:ascii="Calibri" w:hAnsi="Calibri" w:cs="Andalus"/>
          <w:b/>
          <w:bCs/>
          <w:u w:val="single"/>
          <w:lang w:val="en-GB"/>
        </w:rPr>
        <w:t>argonaytis</w:t>
      </w:r>
      <w:proofErr w:type="spellEnd"/>
      <w:r w:rsidR="001250EB" w:rsidRPr="005109F7">
        <w:rPr>
          <w:rFonts w:ascii="Calibri" w:hAnsi="Calibri" w:cs="Andalus"/>
          <w:b/>
          <w:bCs/>
          <w:u w:val="single"/>
        </w:rPr>
        <w:t>.</w:t>
      </w:r>
      <w:r w:rsidR="001250EB" w:rsidRPr="005109F7">
        <w:rPr>
          <w:rFonts w:ascii="Calibri" w:hAnsi="Calibri" w:cs="Andalus"/>
          <w:b/>
          <w:bCs/>
          <w:u w:val="single"/>
          <w:lang w:val="en-GB"/>
        </w:rPr>
        <w:t>chess</w:t>
      </w:r>
      <w:r w:rsidR="001250EB" w:rsidRPr="005109F7">
        <w:rPr>
          <w:rFonts w:ascii="Calibri" w:hAnsi="Calibri" w:cs="Andalus"/>
          <w:b/>
          <w:bCs/>
          <w:u w:val="single"/>
        </w:rPr>
        <w:t>@</w:t>
      </w:r>
      <w:proofErr w:type="spellStart"/>
      <w:r w:rsidR="001250EB" w:rsidRPr="005109F7">
        <w:rPr>
          <w:rFonts w:ascii="Calibri" w:hAnsi="Calibri" w:cs="Andalus"/>
          <w:b/>
          <w:bCs/>
          <w:u w:val="single"/>
          <w:lang w:val="en-US"/>
        </w:rPr>
        <w:t>gmail</w:t>
      </w:r>
      <w:proofErr w:type="spellEnd"/>
      <w:r w:rsidR="001250EB" w:rsidRPr="005109F7">
        <w:rPr>
          <w:rFonts w:ascii="Calibri" w:hAnsi="Calibri" w:cs="Andalus"/>
          <w:b/>
          <w:bCs/>
          <w:u w:val="single"/>
        </w:rPr>
        <w:t>.</w:t>
      </w:r>
      <w:r w:rsidR="001250EB" w:rsidRPr="005109F7">
        <w:rPr>
          <w:rFonts w:ascii="Calibri" w:hAnsi="Calibri" w:cs="Andalus"/>
          <w:b/>
          <w:bCs/>
          <w:u w:val="single"/>
          <w:lang w:val="en-US"/>
        </w:rPr>
        <w:t>com</w:t>
      </w:r>
      <w:r w:rsidR="0038047B">
        <w:rPr>
          <w:rFonts w:ascii="Calibri" w:hAnsi="Calibri" w:cs="Andalus"/>
        </w:rPr>
        <w:t>.</w:t>
      </w:r>
    </w:p>
    <w:p w14:paraId="2C5197D2" w14:textId="32F711B9" w:rsidR="00923DAC" w:rsidRPr="008E41E6" w:rsidRDefault="00923DAC" w:rsidP="004D128E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ΠΑΡΑΒΟΛΟ ΣΥΜΜΕΤΟΧΗΣ</w:t>
      </w:r>
    </w:p>
    <w:p w14:paraId="118FDDD1" w14:textId="02E85835" w:rsidR="008B02C1" w:rsidRDefault="008B02C1" w:rsidP="002B3C73">
      <w:pPr>
        <w:jc w:val="both"/>
        <w:rPr>
          <w:rFonts w:ascii="Calibri" w:hAnsi="Calibri" w:cs="Andalus"/>
          <w:b/>
          <w:bCs/>
          <w:color w:val="000000" w:themeColor="text1"/>
        </w:rPr>
      </w:pPr>
      <w:r>
        <w:rPr>
          <w:rFonts w:ascii="Calibri" w:hAnsi="Calibri" w:cs="Andalus"/>
          <w:color w:val="000000" w:themeColor="text1"/>
        </w:rPr>
        <w:t>Η συμμετοχή είναι ελεύθερη, χωρίς παράβολο.</w:t>
      </w:r>
    </w:p>
    <w:p w14:paraId="05BC95E2" w14:textId="59F0049D" w:rsidR="00F37368" w:rsidRDefault="00F37368" w:rsidP="00843914">
      <w:pPr>
        <w:spacing w:after="0"/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ΕΠΑΘΛΑ</w:t>
      </w:r>
    </w:p>
    <w:p w14:paraId="57A5A917" w14:textId="77777777" w:rsidR="00573D84" w:rsidRPr="008E41E6" w:rsidRDefault="00573D84" w:rsidP="00843914">
      <w:pPr>
        <w:spacing w:after="0"/>
        <w:jc w:val="both"/>
        <w:rPr>
          <w:rFonts w:ascii="Calibri" w:hAnsi="Calibri" w:cs="Calibri"/>
          <w:b/>
          <w:bCs/>
          <w:i/>
          <w:u w:val="single"/>
        </w:rPr>
      </w:pPr>
    </w:p>
    <w:p w14:paraId="65624510" w14:textId="42F96530" w:rsidR="00297676" w:rsidRPr="00297676" w:rsidRDefault="00297676" w:rsidP="00843914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Γενική Κατάταξη</w:t>
      </w:r>
    </w:p>
    <w:p w14:paraId="5FA65272" w14:textId="77777777" w:rsidR="008D1637" w:rsidRDefault="008D1637" w:rsidP="00843914">
      <w:pPr>
        <w:spacing w:after="0"/>
        <w:jc w:val="both"/>
        <w:rPr>
          <w:rFonts w:ascii="Calibri" w:hAnsi="Calibri" w:cs="Andalus"/>
        </w:rPr>
        <w:sectPr w:rsidR="008D1637" w:rsidSect="0043399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E9B1A9" w14:textId="6D484CDB" w:rsidR="00F37368" w:rsidRDefault="00F37368" w:rsidP="00843914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1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</w:t>
      </w:r>
      <w:r w:rsidR="008E72E4">
        <w:rPr>
          <w:rFonts w:ascii="Calibri" w:hAnsi="Calibri" w:cs="Andalus"/>
        </w:rPr>
        <w:t>/</w:t>
      </w:r>
      <w:proofErr w:type="spellStart"/>
      <w:r w:rsidR="008E72E4">
        <w:rPr>
          <w:rFonts w:ascii="Calibri" w:hAnsi="Calibri" w:cs="Andalus"/>
        </w:rPr>
        <w:t>τρια</w:t>
      </w:r>
      <w:proofErr w:type="spellEnd"/>
      <w:r>
        <w:rPr>
          <w:rFonts w:ascii="Calibri" w:hAnsi="Calibri" w:cs="Andalus"/>
        </w:rPr>
        <w:t>:</w:t>
      </w:r>
      <w:r w:rsidR="00297676">
        <w:rPr>
          <w:rFonts w:ascii="Calibri" w:hAnsi="Calibri" w:cs="Andalus"/>
        </w:rPr>
        <w:t xml:space="preserve"> Κ</w:t>
      </w:r>
      <w:r w:rsidR="0038047B">
        <w:rPr>
          <w:rFonts w:ascii="Calibri" w:hAnsi="Calibri" w:cs="Andalus"/>
        </w:rPr>
        <w:t>ύπελλο</w:t>
      </w:r>
    </w:p>
    <w:p w14:paraId="2BE41705" w14:textId="77777777" w:rsidR="008B02C1" w:rsidRDefault="00F37368" w:rsidP="00843914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2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</w:t>
      </w:r>
      <w:r w:rsidR="008E72E4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>:</w:t>
      </w:r>
      <w:r w:rsidR="00297676">
        <w:rPr>
          <w:rFonts w:ascii="Calibri" w:hAnsi="Calibri" w:cs="Andalus"/>
        </w:rPr>
        <w:t xml:space="preserve"> Α</w:t>
      </w:r>
      <w:r w:rsidR="0038047B">
        <w:rPr>
          <w:rFonts w:ascii="Calibri" w:hAnsi="Calibri" w:cs="Andalus"/>
        </w:rPr>
        <w:t>ργυρό μετάλλιο</w:t>
      </w:r>
    </w:p>
    <w:p w14:paraId="2CB06929" w14:textId="5403ABD6" w:rsidR="00F37368" w:rsidRDefault="00F37368" w:rsidP="00843914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3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νικητής: </w:t>
      </w:r>
      <w:r w:rsidR="00297676">
        <w:rPr>
          <w:rFonts w:ascii="Calibri" w:hAnsi="Calibri" w:cs="Andalus"/>
        </w:rPr>
        <w:t>Χ</w:t>
      </w:r>
      <w:r w:rsidR="0038047B">
        <w:rPr>
          <w:rFonts w:ascii="Calibri" w:hAnsi="Calibri" w:cs="Andalus"/>
        </w:rPr>
        <w:t>άλκινο μετάλλιο</w:t>
      </w:r>
    </w:p>
    <w:p w14:paraId="2CECDCC7" w14:textId="0F906DF2" w:rsidR="00297676" w:rsidRDefault="00297676" w:rsidP="00843914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1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 : Χρυσό μετάλλιο</w:t>
      </w:r>
    </w:p>
    <w:p w14:paraId="59FDFCA5" w14:textId="733A7131" w:rsidR="00297676" w:rsidRDefault="00297676" w:rsidP="00843914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2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νικήτρια: Αργυρό μετάλλιο</w:t>
      </w:r>
    </w:p>
    <w:p w14:paraId="527BD22A" w14:textId="18EBB8E4" w:rsidR="00297676" w:rsidRDefault="00297676" w:rsidP="00843914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3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νικήτρια: Χάλκινο μετάλλιο</w:t>
      </w:r>
    </w:p>
    <w:p w14:paraId="0AB5C2EC" w14:textId="77777777" w:rsidR="008D1637" w:rsidRDefault="008D1637" w:rsidP="00843914">
      <w:pPr>
        <w:spacing w:after="0"/>
        <w:jc w:val="both"/>
        <w:rPr>
          <w:rFonts w:ascii="Calibri" w:hAnsi="Calibri" w:cs="Andalus"/>
        </w:rPr>
        <w:sectPr w:rsidR="008D1637" w:rsidSect="008D16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52DDD25" w14:textId="77777777" w:rsidR="00433999" w:rsidRDefault="00433999" w:rsidP="00843914">
      <w:pPr>
        <w:spacing w:after="0"/>
        <w:jc w:val="both"/>
        <w:rPr>
          <w:rFonts w:ascii="Calibri" w:hAnsi="Calibri" w:cs="Andalus"/>
        </w:rPr>
      </w:pPr>
    </w:p>
    <w:p w14:paraId="5FA3ACDB" w14:textId="2AD38111" w:rsidR="008B02C1" w:rsidRDefault="00433999" w:rsidP="00433999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Όλοι οι συμμετέχοντες θα λάβουν από ένα αναμνηστικό μετάλλιο.</w:t>
      </w:r>
    </w:p>
    <w:p w14:paraId="7354F850" w14:textId="77777777" w:rsidR="00433999" w:rsidRDefault="00433999" w:rsidP="00433999">
      <w:pPr>
        <w:spacing w:after="0"/>
        <w:jc w:val="both"/>
        <w:rPr>
          <w:rFonts w:ascii="Calibri" w:hAnsi="Calibri" w:cs="Andalus"/>
        </w:rPr>
      </w:pPr>
    </w:p>
    <w:p w14:paraId="39B9B7D2" w14:textId="13FC1720" w:rsidR="00F37368" w:rsidRPr="00F37368" w:rsidRDefault="00F37368" w:rsidP="004D128E">
      <w:pPr>
        <w:jc w:val="both"/>
        <w:rPr>
          <w:rFonts w:ascii="Calibri" w:hAnsi="Calibri" w:cs="Andalus"/>
          <w:b/>
          <w:bCs/>
        </w:rPr>
      </w:pPr>
      <w:r w:rsidRPr="00F37368">
        <w:rPr>
          <w:rFonts w:ascii="Calibri" w:hAnsi="Calibri" w:cs="Andalus"/>
          <w:b/>
          <w:bCs/>
        </w:rPr>
        <w:lastRenderedPageBreak/>
        <w:t>ΚΑΝΟΝΙΣΜΟΙ</w:t>
      </w:r>
    </w:p>
    <w:p w14:paraId="10CB7CD0" w14:textId="3D64390B" w:rsidR="00F37368" w:rsidRDefault="00F37368" w:rsidP="004D128E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Εφαρμόζονται οι κανονισμοί της </w:t>
      </w:r>
      <w:r>
        <w:rPr>
          <w:rFonts w:ascii="Calibri" w:hAnsi="Calibri" w:cs="Andalus"/>
          <w:lang w:val="de-DE"/>
        </w:rPr>
        <w:t>FIDE</w:t>
      </w:r>
      <w:r>
        <w:rPr>
          <w:rFonts w:ascii="Calibri" w:hAnsi="Calibri" w:cs="Andalus"/>
        </w:rPr>
        <w:t xml:space="preserve"> και της Ελληνικής Σκακιστικής Ομοσπονδίας, καθώς και οι υγειονομικές οδηγίες της Πολιτείας.</w:t>
      </w:r>
      <w:r w:rsidRPr="00F37368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 xml:space="preserve">Για κάθε θέμα που δεν προβλέπεται στην παρούσα προκήρυξη, αρμόδιος να αποφασίσει είναι ο Διευθυντής Αγώνων, για οργανωτικά θέματα, </w:t>
      </w:r>
      <w:r w:rsidR="004F69F5">
        <w:rPr>
          <w:rFonts w:ascii="Calibri" w:hAnsi="Calibri" w:cs="Andalus"/>
        </w:rPr>
        <w:t>ή</w:t>
      </w:r>
      <w:r>
        <w:rPr>
          <w:rFonts w:ascii="Calibri" w:hAnsi="Calibri" w:cs="Andalus"/>
        </w:rPr>
        <w:t xml:space="preserve"> ο Επικεφαλής </w:t>
      </w:r>
      <w:r w:rsidR="004F69F5">
        <w:rPr>
          <w:rFonts w:ascii="Calibri" w:hAnsi="Calibri" w:cs="Andalus"/>
        </w:rPr>
        <w:t>Διαιτητής</w:t>
      </w:r>
      <w:r>
        <w:rPr>
          <w:rFonts w:ascii="Calibri" w:hAnsi="Calibri" w:cs="Andalus"/>
        </w:rPr>
        <w:t>, για αγωνιστικά θέματα.</w:t>
      </w:r>
    </w:p>
    <w:p w14:paraId="6ABE0FBF" w14:textId="6D5788DC" w:rsidR="002B3C73" w:rsidRPr="002B3C73" w:rsidRDefault="002B3C73" w:rsidP="002B3C73">
      <w:pPr>
        <w:jc w:val="both"/>
        <w:rPr>
          <w:rFonts w:ascii="Calibri" w:hAnsi="Calibri" w:cs="Andalus"/>
        </w:rPr>
      </w:pPr>
      <w:r w:rsidRPr="002B3C73">
        <w:rPr>
          <w:rFonts w:ascii="Calibri" w:hAnsi="Calibri" w:cs="Andalus"/>
        </w:rPr>
        <w:t xml:space="preserve">Σε </w:t>
      </w:r>
      <w:r>
        <w:rPr>
          <w:rFonts w:ascii="Calibri" w:hAnsi="Calibri" w:cs="Andalus"/>
        </w:rPr>
        <w:t>όλες τις</w:t>
      </w:r>
      <w:r w:rsidRPr="002B3C73">
        <w:rPr>
          <w:rFonts w:ascii="Calibri" w:hAnsi="Calibri" w:cs="Andalus"/>
        </w:rPr>
        <w:t xml:space="preserve"> διοργανώσεις που διεξάγονται σ</w:t>
      </w:r>
      <w:r>
        <w:rPr>
          <w:rFonts w:ascii="Calibri" w:hAnsi="Calibri" w:cs="Andalus"/>
        </w:rPr>
        <w:t>την Ακαδημία του Αργοναύτη ή σ</w:t>
      </w:r>
      <w:r w:rsidRPr="002B3C73">
        <w:rPr>
          <w:rFonts w:ascii="Calibri" w:hAnsi="Calibri" w:cs="Andalus"/>
        </w:rPr>
        <w:t xml:space="preserve">ε </w:t>
      </w:r>
      <w:r>
        <w:rPr>
          <w:rFonts w:ascii="Calibri" w:hAnsi="Calibri" w:cs="Andalus"/>
        </w:rPr>
        <w:t xml:space="preserve">άλλους </w:t>
      </w:r>
      <w:r w:rsidRPr="002B3C73">
        <w:rPr>
          <w:rFonts w:ascii="Calibri" w:hAnsi="Calibri" w:cs="Andalus"/>
        </w:rPr>
        <w:t>δημόσιους χώρους</w:t>
      </w:r>
      <w:r>
        <w:rPr>
          <w:rFonts w:ascii="Calibri" w:hAnsi="Calibri" w:cs="Andalus"/>
        </w:rPr>
        <w:t xml:space="preserve"> όπου διεξάγεται τουρνουά </w:t>
      </w:r>
      <w:r w:rsidR="00921AC1">
        <w:rPr>
          <w:rFonts w:ascii="Calibri" w:hAnsi="Calibri" w:cs="Andalus"/>
        </w:rPr>
        <w:t>υπό</w:t>
      </w:r>
      <w:r>
        <w:rPr>
          <w:rFonts w:ascii="Calibri" w:hAnsi="Calibri" w:cs="Andalus"/>
        </w:rPr>
        <w:t xml:space="preserve"> την αιγίδα του Συλλόγου,</w:t>
      </w:r>
      <w:r w:rsidRPr="002B3C73">
        <w:rPr>
          <w:rFonts w:ascii="Calibri" w:hAnsi="Calibri" w:cs="Andalus"/>
        </w:rPr>
        <w:t xml:space="preserve"> επιτρέπεται η φωτογράφηση-βιντεοσκόπηση αθλητών μόνο από τον εξουσιοδοτημένο φωτογράφο της διοργάνωσης.</w:t>
      </w:r>
    </w:p>
    <w:p w14:paraId="186F13F1" w14:textId="101B3927" w:rsidR="002B3C73" w:rsidRDefault="002B3C73" w:rsidP="002B3C73">
      <w:pPr>
        <w:jc w:val="both"/>
        <w:rPr>
          <w:rFonts w:ascii="Calibri" w:hAnsi="Calibri" w:cs="Andalus"/>
        </w:rPr>
      </w:pPr>
      <w:r w:rsidRPr="002B3C73">
        <w:rPr>
          <w:rFonts w:ascii="Calibri" w:hAnsi="Calibri" w:cs="Andalus"/>
        </w:rPr>
        <w:t xml:space="preserve">Το συγκεκριμένο φωτογραφικό ή οπτικοακουστικό υλικό μπορεί να χρησιμοποιηθεί νόμιμα μόνο </w:t>
      </w:r>
      <w:r>
        <w:rPr>
          <w:rFonts w:ascii="Calibri" w:hAnsi="Calibri" w:cs="Andalus"/>
        </w:rPr>
        <w:t>από τον Αργοναύτη</w:t>
      </w:r>
      <w:r w:rsidRPr="002B3C73">
        <w:rPr>
          <w:rFonts w:ascii="Calibri" w:hAnsi="Calibri" w:cs="Andalus"/>
        </w:rPr>
        <w:t xml:space="preserve"> για την προβολή της διοργάνωσης και του αθλήματος γενικότερα.</w:t>
      </w:r>
    </w:p>
    <w:p w14:paraId="7F6C5266" w14:textId="6176A14D" w:rsidR="002B3C73" w:rsidRPr="002B3C73" w:rsidRDefault="002B3C73" w:rsidP="002B3C73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Με την συμμετοχή τους οι διαγωνιζ</w:t>
      </w:r>
      <w:r w:rsidR="00897090">
        <w:rPr>
          <w:rFonts w:ascii="Calibri" w:hAnsi="Calibri" w:cs="Andalus"/>
        </w:rPr>
        <w:t>όμενοι συναινούν στην χρησιμοποί</w:t>
      </w:r>
      <w:r>
        <w:rPr>
          <w:rFonts w:ascii="Calibri" w:hAnsi="Calibri" w:cs="Andalus"/>
        </w:rPr>
        <w:t xml:space="preserve">ηση των φωτογραφιών για τους παραπάνω σκοπούς. </w:t>
      </w:r>
    </w:p>
    <w:sectPr w:rsidR="002B3C73" w:rsidRPr="002B3C73" w:rsidSect="0043399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1C5F" w14:textId="77777777" w:rsidR="00AE64E4" w:rsidRDefault="00AE64E4" w:rsidP="004D128E">
      <w:pPr>
        <w:spacing w:after="0" w:line="240" w:lineRule="auto"/>
      </w:pPr>
      <w:r>
        <w:separator/>
      </w:r>
    </w:p>
  </w:endnote>
  <w:endnote w:type="continuationSeparator" w:id="0">
    <w:p w14:paraId="7F5A9A27" w14:textId="77777777" w:rsidR="00AE64E4" w:rsidRDefault="00AE64E4" w:rsidP="004D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7E34" w14:textId="77777777" w:rsidR="00AE64E4" w:rsidRDefault="00AE64E4" w:rsidP="004D128E">
      <w:pPr>
        <w:spacing w:after="0" w:line="240" w:lineRule="auto"/>
      </w:pPr>
      <w:r>
        <w:separator/>
      </w:r>
    </w:p>
  </w:footnote>
  <w:footnote w:type="continuationSeparator" w:id="0">
    <w:p w14:paraId="732ACECC" w14:textId="77777777" w:rsidR="00AE64E4" w:rsidRDefault="00AE64E4" w:rsidP="004D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33D4D"/>
    <w:multiLevelType w:val="hybridMultilevel"/>
    <w:tmpl w:val="307A05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FC5"/>
    <w:multiLevelType w:val="multilevel"/>
    <w:tmpl w:val="4AEE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667291">
    <w:abstractNumId w:val="0"/>
  </w:num>
  <w:num w:numId="2" w16cid:durableId="32270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28E"/>
    <w:rsid w:val="000644A5"/>
    <w:rsid w:val="000710A0"/>
    <w:rsid w:val="000B2F37"/>
    <w:rsid w:val="000C13BD"/>
    <w:rsid w:val="001146BA"/>
    <w:rsid w:val="001250EB"/>
    <w:rsid w:val="00137FD8"/>
    <w:rsid w:val="00140D32"/>
    <w:rsid w:val="001412FC"/>
    <w:rsid w:val="00143788"/>
    <w:rsid w:val="00157459"/>
    <w:rsid w:val="001675EB"/>
    <w:rsid w:val="001A7BA7"/>
    <w:rsid w:val="00201ECA"/>
    <w:rsid w:val="00202B2C"/>
    <w:rsid w:val="00235ECF"/>
    <w:rsid w:val="00287EC8"/>
    <w:rsid w:val="002909A1"/>
    <w:rsid w:val="002920EC"/>
    <w:rsid w:val="00297676"/>
    <w:rsid w:val="002A4D0D"/>
    <w:rsid w:val="002B3C73"/>
    <w:rsid w:val="002C2378"/>
    <w:rsid w:val="00310B06"/>
    <w:rsid w:val="00364211"/>
    <w:rsid w:val="003722FF"/>
    <w:rsid w:val="0038047B"/>
    <w:rsid w:val="0039013A"/>
    <w:rsid w:val="003E11D2"/>
    <w:rsid w:val="003F3C3B"/>
    <w:rsid w:val="00400386"/>
    <w:rsid w:val="0040669C"/>
    <w:rsid w:val="00433999"/>
    <w:rsid w:val="00457805"/>
    <w:rsid w:val="004C68DD"/>
    <w:rsid w:val="004D128E"/>
    <w:rsid w:val="004F69F5"/>
    <w:rsid w:val="005109F7"/>
    <w:rsid w:val="005169C6"/>
    <w:rsid w:val="00573D84"/>
    <w:rsid w:val="005A28DD"/>
    <w:rsid w:val="005C5F4A"/>
    <w:rsid w:val="00601519"/>
    <w:rsid w:val="006036B1"/>
    <w:rsid w:val="0062610A"/>
    <w:rsid w:val="006625F3"/>
    <w:rsid w:val="006A3DCD"/>
    <w:rsid w:val="006C7E2D"/>
    <w:rsid w:val="006E38D2"/>
    <w:rsid w:val="00774B27"/>
    <w:rsid w:val="007760EF"/>
    <w:rsid w:val="0078681F"/>
    <w:rsid w:val="007D40DF"/>
    <w:rsid w:val="00821A72"/>
    <w:rsid w:val="00843914"/>
    <w:rsid w:val="008775B9"/>
    <w:rsid w:val="00897090"/>
    <w:rsid w:val="008B02C1"/>
    <w:rsid w:val="008D10D4"/>
    <w:rsid w:val="008D1637"/>
    <w:rsid w:val="008E41E6"/>
    <w:rsid w:val="008E72E4"/>
    <w:rsid w:val="008F2652"/>
    <w:rsid w:val="009033FC"/>
    <w:rsid w:val="00921AC1"/>
    <w:rsid w:val="00923DAC"/>
    <w:rsid w:val="00926755"/>
    <w:rsid w:val="009445D6"/>
    <w:rsid w:val="00950F45"/>
    <w:rsid w:val="009A27CE"/>
    <w:rsid w:val="009F08AA"/>
    <w:rsid w:val="00A27B47"/>
    <w:rsid w:val="00A73C39"/>
    <w:rsid w:val="00A86166"/>
    <w:rsid w:val="00AC37FA"/>
    <w:rsid w:val="00AC5365"/>
    <w:rsid w:val="00AE64E4"/>
    <w:rsid w:val="00AF2561"/>
    <w:rsid w:val="00B07A15"/>
    <w:rsid w:val="00B41DDB"/>
    <w:rsid w:val="00BC7D73"/>
    <w:rsid w:val="00BE022F"/>
    <w:rsid w:val="00BF6034"/>
    <w:rsid w:val="00C07080"/>
    <w:rsid w:val="00C470F4"/>
    <w:rsid w:val="00D42D5D"/>
    <w:rsid w:val="00D45A6F"/>
    <w:rsid w:val="00D65277"/>
    <w:rsid w:val="00D7474C"/>
    <w:rsid w:val="00DC4894"/>
    <w:rsid w:val="00DF222C"/>
    <w:rsid w:val="00E573B4"/>
    <w:rsid w:val="00E814DF"/>
    <w:rsid w:val="00E92276"/>
    <w:rsid w:val="00EC5173"/>
    <w:rsid w:val="00F326DE"/>
    <w:rsid w:val="00F37368"/>
    <w:rsid w:val="00F817A1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8629"/>
  <w15:docId w15:val="{42710A87-6F6E-4B61-8AE3-18EB599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28E"/>
  </w:style>
  <w:style w:type="paragraph" w:styleId="Footer">
    <w:name w:val="footer"/>
    <w:basedOn w:val="Normal"/>
    <w:link w:val="FooterChar"/>
    <w:uiPriority w:val="99"/>
    <w:unhideWhenUsed/>
    <w:rsid w:val="004D1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28E"/>
  </w:style>
  <w:style w:type="paragraph" w:styleId="ListParagraph">
    <w:name w:val="List Paragraph"/>
    <w:basedOn w:val="Normal"/>
    <w:uiPriority w:val="34"/>
    <w:qFormat/>
    <w:rsid w:val="00F37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3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2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psoma</dc:creator>
  <cp:lastModifiedBy>Dimitris Alepoudeas</cp:lastModifiedBy>
  <cp:revision>12</cp:revision>
  <cp:lastPrinted>2025-10-21T13:08:00Z</cp:lastPrinted>
  <dcterms:created xsi:type="dcterms:W3CDTF">2025-10-21T13:11:00Z</dcterms:created>
  <dcterms:modified xsi:type="dcterms:W3CDTF">2025-10-30T15:11:00Z</dcterms:modified>
</cp:coreProperties>
</file>